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A190" w14:textId="7E9018BC" w:rsidR="00D94CB9" w:rsidRPr="00DB13A3" w:rsidRDefault="006233AD" w:rsidP="00E453E4">
      <w:pPr>
        <w:jc w:val="center"/>
        <w:rPr>
          <w:b/>
          <w:bCs/>
          <w:sz w:val="32"/>
          <w:szCs w:val="32"/>
          <w:lang w:val="ro-RO"/>
        </w:rPr>
      </w:pPr>
      <w:r w:rsidRPr="00DB13A3">
        <w:rPr>
          <w:b/>
          <w:bCs/>
          <w:sz w:val="32"/>
          <w:szCs w:val="32"/>
          <w:lang w:val="ro-RO"/>
        </w:rPr>
        <w:t>Reguli de convietuire in Bloc</w:t>
      </w:r>
    </w:p>
    <w:p w14:paraId="6F4E2330" w14:textId="77777777" w:rsidR="00223289" w:rsidRPr="00DB13A3" w:rsidRDefault="00223289" w:rsidP="00223289">
      <w:pPr>
        <w:rPr>
          <w:lang w:val="ro-RO"/>
        </w:rPr>
      </w:pPr>
      <w:r w:rsidRPr="00DB13A3">
        <w:rPr>
          <w:lang w:val="ro-RO"/>
        </w:rPr>
        <w:t>Regulamentul condominiului este definit ca fiind documentul de ordine interioară al asociaţiei de proprietari care conţine totalitatea instrucţiunilor, normelor, regulilor care stabilesc şi asigură ordinea şi buna funcţionare a unui condominiu.</w:t>
      </w:r>
    </w:p>
    <w:p w14:paraId="5AC5D2C9" w14:textId="77B4E5E0" w:rsidR="00E453E4" w:rsidRPr="00DB13A3" w:rsidRDefault="00223289" w:rsidP="00223289">
      <w:pPr>
        <w:shd w:val="clear" w:color="auto" w:fill="FFFFFF"/>
        <w:rPr>
          <w:b/>
          <w:bCs/>
          <w:lang w:val="ro-RO"/>
        </w:rPr>
      </w:pPr>
      <w:r w:rsidRPr="00DB13A3">
        <w:rPr>
          <w:lang w:val="ro-RO"/>
        </w:rPr>
        <w:t>Nu este posibil ca mai multe persoane să locuiască împreună sub același acoperiș fără o anumită ordine. Toată lumea se va simți confortabil doar dacă toți rezidenții dau dovadă de considerație unii față de alții.</w:t>
      </w:r>
      <w:r w:rsidR="00326561" w:rsidRPr="00DB13A3">
        <w:rPr>
          <w:lang w:val="ro-RO"/>
        </w:rPr>
        <w:br/>
      </w:r>
      <w:r w:rsidR="00326561" w:rsidRPr="00DB13A3">
        <w:rPr>
          <w:lang w:val="ro-RO"/>
        </w:rPr>
        <w:br/>
      </w:r>
      <w:r w:rsidRPr="00DB13A3">
        <w:rPr>
          <w:rFonts w:ascii="Times New Roman" w:eastAsia="Times New Roman" w:hAnsi="Times New Roman" w:cs="Times New Roman"/>
          <w:b/>
          <w:bCs/>
          <w:color w:val="000000"/>
          <w:spacing w:val="-15"/>
          <w:kern w:val="0"/>
          <w:bdr w:val="none" w:sz="0" w:space="0" w:color="auto" w:frame="1"/>
          <w:lang w:val="ro-RO" w:eastAsia="de-DE"/>
          <w14:ligatures w14:val="none"/>
        </w:rPr>
        <w:t>Respectă orarul de liniște.</w:t>
      </w:r>
    </w:p>
    <w:p w14:paraId="5256B02E" w14:textId="77777777" w:rsidR="00DB13A3" w:rsidRPr="00DB13A3" w:rsidRDefault="00223289" w:rsidP="00DB13A3">
      <w:pPr>
        <w:pStyle w:val="Listenabsatz"/>
        <w:numPr>
          <w:ilvl w:val="0"/>
          <w:numId w:val="6"/>
        </w:numPr>
        <w:ind w:left="360"/>
        <w:rPr>
          <w:lang w:val="ro-RO"/>
        </w:rPr>
      </w:pPr>
      <w:r w:rsidRPr="00DB13A3">
        <w:rPr>
          <w:lang w:val="ro-RO"/>
        </w:rPr>
        <w:t xml:space="preserve">Fiecare chiriaș este responsabil să se asigure că se evită zgomotul care poate fi evitat în apartament, în casă și pe proprietate. Este necesar să se acorde o atenție deosebită între orele 13.00 și 15.00 și între orele 22.00 și 6.00. Radiourile, televizoarele, CD playerele etc. trebuie să fie setate doar la volumul camerei. </w:t>
      </w:r>
      <w:r w:rsidR="00DB13A3" w:rsidRPr="00DB13A3">
        <w:rPr>
          <w:lang w:val="ro-RO"/>
        </w:rPr>
        <w:br/>
      </w:r>
    </w:p>
    <w:p w14:paraId="6F829427" w14:textId="77777777" w:rsidR="00DB13A3" w:rsidRPr="00DB13A3" w:rsidRDefault="00223289" w:rsidP="00DB13A3">
      <w:pPr>
        <w:pStyle w:val="Listenabsatz"/>
        <w:ind w:left="360"/>
        <w:rPr>
          <w:lang w:val="ro-RO"/>
        </w:rPr>
      </w:pPr>
      <w:r w:rsidRPr="00DB13A3">
        <w:rPr>
          <w:lang w:val="ro-RO"/>
        </w:rPr>
        <w:t xml:space="preserve">Toți locatarii blocului trebuie să fie informați în timp util în cazul în care se organizează festivități pentru ocazii speciale. </w:t>
      </w:r>
    </w:p>
    <w:p w14:paraId="5D7DD26B" w14:textId="77777777" w:rsidR="00DB13A3" w:rsidRPr="00DB13A3" w:rsidRDefault="00DB13A3" w:rsidP="00DB13A3">
      <w:pPr>
        <w:pStyle w:val="Listenabsatz"/>
        <w:ind w:left="360"/>
        <w:rPr>
          <w:lang w:val="ro-RO"/>
        </w:rPr>
      </w:pPr>
    </w:p>
    <w:p w14:paraId="1B1E9C31" w14:textId="77777777" w:rsidR="00DB13A3" w:rsidRPr="00DB13A3" w:rsidRDefault="00223289" w:rsidP="00DB13A3">
      <w:pPr>
        <w:pStyle w:val="Listenabsatz"/>
        <w:numPr>
          <w:ilvl w:val="0"/>
          <w:numId w:val="6"/>
        </w:numPr>
        <w:ind w:left="360"/>
        <w:rPr>
          <w:lang w:val="ro-RO"/>
        </w:rPr>
      </w:pPr>
      <w:r w:rsidRPr="00DB13A3">
        <w:rPr>
          <w:lang w:val="ro-RO"/>
        </w:rPr>
        <w:t>Este strict interzisă cântatul la instrumente în timpul perioadei de odihnă de la prânz (între orele 13.00 și 15.00) și între orele 19.00 și 8.00. În alte momente, nu se poate asculta muzică mai mult de două ore.</w:t>
      </w:r>
    </w:p>
    <w:p w14:paraId="32C2F5A4" w14:textId="77777777" w:rsidR="00DB13A3" w:rsidRPr="00DB13A3" w:rsidRDefault="00DB13A3" w:rsidP="00DB13A3">
      <w:pPr>
        <w:pStyle w:val="Listenabsatz"/>
        <w:ind w:left="360"/>
        <w:rPr>
          <w:lang w:val="ro-RO"/>
        </w:rPr>
      </w:pPr>
    </w:p>
    <w:p w14:paraId="3FA6E5EF" w14:textId="005AB449" w:rsidR="00326561" w:rsidRPr="00DB13A3" w:rsidRDefault="00223289" w:rsidP="00DB13A3">
      <w:pPr>
        <w:rPr>
          <w:lang w:val="ro-RO"/>
        </w:rPr>
      </w:pPr>
      <w:r w:rsidRPr="00DB13A3">
        <w:rPr>
          <w:b/>
          <w:bCs/>
          <w:lang w:val="ro-RO"/>
        </w:rPr>
        <w:t xml:space="preserve">Reguli de siguranta </w:t>
      </w:r>
    </w:p>
    <w:p w14:paraId="2A59027B" w14:textId="10C124FC" w:rsidR="008223C9" w:rsidRPr="00DB13A3" w:rsidRDefault="008223C9" w:rsidP="00DB13A3">
      <w:pPr>
        <w:pStyle w:val="Listenabsatz"/>
        <w:numPr>
          <w:ilvl w:val="0"/>
          <w:numId w:val="7"/>
        </w:numPr>
        <w:ind w:left="360"/>
        <w:rPr>
          <w:lang w:val="ro-RO"/>
        </w:rPr>
      </w:pPr>
      <w:r w:rsidRPr="00DB13A3">
        <w:rPr>
          <w:lang w:val="ro-RO"/>
        </w:rPr>
        <w:t>Din motive de siguranță, ușile din față, intrările în pivniță și ușile din curte trebuie să fie închise în permanență între orele 22.00 și 6.00.</w:t>
      </w:r>
    </w:p>
    <w:p w14:paraId="0AFB695A" w14:textId="7631A539" w:rsidR="008223C9" w:rsidRPr="00DB13A3" w:rsidRDefault="008223C9" w:rsidP="00DB13A3">
      <w:pPr>
        <w:pStyle w:val="Listenabsatz"/>
        <w:numPr>
          <w:ilvl w:val="1"/>
          <w:numId w:val="7"/>
        </w:numPr>
        <w:ind w:left="360"/>
        <w:rPr>
          <w:lang w:val="ro-RO"/>
        </w:rPr>
      </w:pPr>
      <w:r w:rsidRPr="00DB13A3">
        <w:rPr>
          <w:lang w:val="ro-RO"/>
        </w:rPr>
        <w:t xml:space="preserve">Intrările în case și în curți, scările și coridoarele trebuie să fie întotdeauna libere pentru a servi drept căi de evacuare. Acest lucru nu se aplică în cazul parcării cărucioarelor, a dispozitivelor de ajutor pentru mers și a scaunelor cu rotile, cu condiția ca acestea să nu blocheze căile de evacuare sau să nu obstrucționeze în mod nejustificat alți rezidenți. </w:t>
      </w:r>
    </w:p>
    <w:p w14:paraId="6A0556BE" w14:textId="72A75A4A" w:rsidR="008223C9" w:rsidRPr="00DB13A3" w:rsidRDefault="008223C9" w:rsidP="00DB13A3">
      <w:pPr>
        <w:pStyle w:val="Listenabsatz"/>
        <w:numPr>
          <w:ilvl w:val="1"/>
          <w:numId w:val="7"/>
        </w:numPr>
        <w:ind w:left="360"/>
        <w:rPr>
          <w:lang w:val="ro-RO"/>
        </w:rPr>
      </w:pPr>
      <w:r w:rsidRPr="00DB13A3">
        <w:rPr>
          <w:b/>
          <w:bCs/>
          <w:lang w:val="ro-RO"/>
        </w:rPr>
        <w:t>NU</w:t>
      </w:r>
      <w:r w:rsidRPr="00DB13A3">
        <w:rPr>
          <w:lang w:val="ro-RO"/>
        </w:rPr>
        <w:t xml:space="preserve"> este permisă utilizarea grătarelor cu cărbuni pe balcoane.</w:t>
      </w:r>
    </w:p>
    <w:p w14:paraId="7780981F" w14:textId="5E0AA70E" w:rsidR="008223C9" w:rsidRPr="00DB13A3" w:rsidRDefault="008223C9" w:rsidP="00DB13A3">
      <w:pPr>
        <w:pStyle w:val="Listenabsatz"/>
        <w:numPr>
          <w:ilvl w:val="1"/>
          <w:numId w:val="8"/>
        </w:numPr>
        <w:ind w:left="360"/>
        <w:rPr>
          <w:lang w:val="ro-RO"/>
        </w:rPr>
      </w:pPr>
      <w:r w:rsidRPr="00DB13A3">
        <w:rPr>
          <w:lang w:val="ro-RO"/>
        </w:rPr>
        <w:t>Este interzisă depozitarea de substanțe inflamabile, ușor inflamabile și care provoacă mirosuri în pivniță sau în pod.</w:t>
      </w:r>
    </w:p>
    <w:p w14:paraId="3C6C39D9" w14:textId="77777777" w:rsidR="00DB13A3" w:rsidRPr="00DB13A3" w:rsidRDefault="008223C9" w:rsidP="00DB13A3">
      <w:pPr>
        <w:pStyle w:val="Listenabsatz"/>
        <w:numPr>
          <w:ilvl w:val="1"/>
          <w:numId w:val="8"/>
        </w:numPr>
        <w:ind w:left="360"/>
        <w:rPr>
          <w:b/>
          <w:bCs/>
          <w:lang w:val="ro-RO"/>
        </w:rPr>
      </w:pPr>
      <w:r w:rsidRPr="00DB13A3">
        <w:rPr>
          <w:lang w:val="ro-RO"/>
        </w:rPr>
        <w:t>În cazul unor scurgeri și al altor defecte la conductele de gaz și apă, compania de utilități responsabilă și proprietarul trebuie să fie anunțați imediat. În cazul în care se detectează miros de gaz într-o încăpere, nu trebuie să se intre în aceasta cu lumina deschisă. Întrerupătoarele electrice nu trebuie să fie acționate. Ferestrele trebuie deschise, iar robinetul principal trebuie închis imediat.</w:t>
      </w:r>
    </w:p>
    <w:p w14:paraId="2B176B53" w14:textId="5AC115BF" w:rsidR="008D363C" w:rsidRPr="00DB13A3" w:rsidRDefault="008223C9" w:rsidP="00DB13A3">
      <w:pPr>
        <w:rPr>
          <w:b/>
          <w:bCs/>
          <w:lang w:val="ro-RO"/>
        </w:rPr>
      </w:pPr>
      <w:r w:rsidRPr="00DB13A3">
        <w:rPr>
          <w:b/>
          <w:bCs/>
          <w:lang w:val="ro-RO"/>
        </w:rPr>
        <w:t>Sortarea selectiva a deseurilor menajere ( Gunoi )</w:t>
      </w:r>
      <w:r w:rsidR="00CC43FF" w:rsidRPr="00DB13A3">
        <w:rPr>
          <w:b/>
          <w:bCs/>
          <w:lang w:val="ro-RO"/>
        </w:rPr>
        <w:t xml:space="preserve"> si altele</w:t>
      </w:r>
    </w:p>
    <w:p w14:paraId="259ABBF6" w14:textId="68F3D337" w:rsidR="008223C9" w:rsidRPr="00DB13A3" w:rsidRDefault="008223C9" w:rsidP="00DB13A3">
      <w:pPr>
        <w:pStyle w:val="Listenabsatz"/>
        <w:numPr>
          <w:ilvl w:val="0"/>
          <w:numId w:val="12"/>
        </w:numPr>
        <w:ind w:left="360"/>
        <w:rPr>
          <w:lang w:val="ro-RO"/>
        </w:rPr>
      </w:pPr>
      <w:r w:rsidRPr="00DB13A3">
        <w:rPr>
          <w:lang w:val="ro-RO"/>
        </w:rPr>
        <w:t xml:space="preserve">Deșeurile menajere pot fi aruncate numai în pubelele și containerele prevăzute în acest scop. Trebuie să se aibă grijă să se </w:t>
      </w:r>
      <w:r w:rsidRPr="00DB13A3">
        <w:rPr>
          <w:b/>
          <w:bCs/>
          <w:lang w:val="ro-RO"/>
        </w:rPr>
        <w:t>separe</w:t>
      </w:r>
      <w:r w:rsidRPr="00DB13A3">
        <w:rPr>
          <w:lang w:val="ro-RO"/>
        </w:rPr>
        <w:t xml:space="preserve"> deșeurile în mod consecvent. Deșeurile periculoase și obiectele voluminoase nu au ce căuta în aceste containere. Acestea trebuie să fie eliminate separat, în conformitate cu reglementările orașului.</w:t>
      </w:r>
    </w:p>
    <w:p w14:paraId="3C298D8E" w14:textId="77777777" w:rsidR="008223C9" w:rsidRPr="00DB13A3" w:rsidRDefault="008223C9" w:rsidP="00DB13A3">
      <w:pPr>
        <w:rPr>
          <w:lang w:val="ro-RO"/>
        </w:rPr>
      </w:pPr>
    </w:p>
    <w:p w14:paraId="4A9F2A99" w14:textId="77777777" w:rsidR="00DB13A3" w:rsidRPr="00DB13A3" w:rsidRDefault="00CC43FF" w:rsidP="00DB13A3">
      <w:pPr>
        <w:pStyle w:val="Listenabsatz"/>
        <w:numPr>
          <w:ilvl w:val="0"/>
          <w:numId w:val="12"/>
        </w:numPr>
        <w:ind w:left="360"/>
        <w:rPr>
          <w:b/>
          <w:bCs/>
          <w:lang w:val="ro-RO"/>
        </w:rPr>
      </w:pPr>
      <w:r w:rsidRPr="00DB13A3">
        <w:rPr>
          <w:lang w:val="ro-RO"/>
        </w:rPr>
        <w:lastRenderedPageBreak/>
        <w:t>J</w:t>
      </w:r>
      <w:r w:rsidR="008223C9" w:rsidRPr="00DB13A3">
        <w:rPr>
          <w:lang w:val="ro-RO"/>
        </w:rPr>
        <w:t>ardinierele pentru flori trebuie să fie bine fixate pe balcon sau pe pervazul ferestrei. Atunci când udați florile, trebuie să aveți grijă ca apa să nu curgă pe peretele clădirii și să nu se scurgă pe ferestrele și balcoanele celorlalți locatari.</w:t>
      </w:r>
    </w:p>
    <w:p w14:paraId="573209CB" w14:textId="77777777" w:rsidR="00DB13A3" w:rsidRPr="00DB13A3" w:rsidRDefault="00DB13A3" w:rsidP="00DB13A3">
      <w:pPr>
        <w:pStyle w:val="Listenabsatz"/>
        <w:rPr>
          <w:b/>
          <w:bCs/>
          <w:lang w:val="ro-RO"/>
        </w:rPr>
      </w:pPr>
    </w:p>
    <w:p w14:paraId="1D7E899F" w14:textId="5FEE0E15" w:rsidR="008D363C" w:rsidRPr="00DB13A3" w:rsidRDefault="00CC43FF" w:rsidP="00DB13A3">
      <w:pPr>
        <w:rPr>
          <w:b/>
          <w:bCs/>
          <w:lang w:val="ro-RO"/>
        </w:rPr>
      </w:pPr>
      <w:r w:rsidRPr="00DB13A3">
        <w:rPr>
          <w:b/>
          <w:bCs/>
          <w:lang w:val="ro-RO"/>
        </w:rPr>
        <w:t>Aerisirea locuintei</w:t>
      </w:r>
    </w:p>
    <w:p w14:paraId="025139D5" w14:textId="77777777" w:rsidR="00DB13A3" w:rsidRPr="00DB13A3" w:rsidRDefault="00CC43FF" w:rsidP="00DB13A3">
      <w:pPr>
        <w:pStyle w:val="Listenabsatz"/>
        <w:numPr>
          <w:ilvl w:val="0"/>
          <w:numId w:val="6"/>
        </w:numPr>
        <w:ind w:left="284"/>
        <w:rPr>
          <w:b/>
          <w:bCs/>
          <w:lang w:val="ro-RO"/>
        </w:rPr>
      </w:pPr>
      <w:r w:rsidRPr="00DB13A3">
        <w:rPr>
          <w:lang w:val="ro-RO"/>
        </w:rPr>
        <w:t>Locuința trebuie să fie suficient de bine aerisita și în timpul sezonului rece. Acest lucru se face prin deschiderea ferestrelor cât mai scurt posibil, dar mai des.</w:t>
      </w:r>
    </w:p>
    <w:p w14:paraId="0E17DE28" w14:textId="4F657548" w:rsidR="008D363C" w:rsidRPr="00DB13A3" w:rsidRDefault="00CC43FF" w:rsidP="00DB13A3">
      <w:pPr>
        <w:rPr>
          <w:b/>
          <w:bCs/>
          <w:lang w:val="ro-RO"/>
        </w:rPr>
      </w:pPr>
      <w:r w:rsidRPr="00DB13A3">
        <w:rPr>
          <w:b/>
          <w:bCs/>
          <w:lang w:val="ro-RO"/>
        </w:rPr>
        <w:t>Reguli autovehicule</w:t>
      </w:r>
    </w:p>
    <w:p w14:paraId="2A52363B" w14:textId="1FC312D1" w:rsidR="00CC43FF" w:rsidRPr="00DB13A3" w:rsidRDefault="00CC43FF" w:rsidP="00DB13A3">
      <w:pPr>
        <w:pStyle w:val="Listenabsatz"/>
        <w:numPr>
          <w:ilvl w:val="0"/>
          <w:numId w:val="13"/>
        </w:numPr>
        <w:rPr>
          <w:lang w:val="ro-RO"/>
        </w:rPr>
      </w:pPr>
      <w:r w:rsidRPr="00DB13A3">
        <w:rPr>
          <w:lang w:val="ro-RO"/>
        </w:rPr>
        <w:t xml:space="preserve">Nu este permisă parcarea vehiculelor motorizate pe aleile pietonale și pe zonele verzi. Este interzisă spălarea, schimbarea uleiului sau repararea mașinilor și motocicletelor pe proprietate. </w:t>
      </w:r>
    </w:p>
    <w:p w14:paraId="0776C66E" w14:textId="6D72C028" w:rsidR="00847A99" w:rsidRPr="00847A99" w:rsidRDefault="00CC43FF" w:rsidP="00DB13A3">
      <w:pPr>
        <w:pStyle w:val="Listenabsatz"/>
        <w:numPr>
          <w:ilvl w:val="0"/>
          <w:numId w:val="13"/>
        </w:numPr>
      </w:pPr>
      <w:r w:rsidRPr="00DB13A3">
        <w:rPr>
          <w:lang w:val="ro-RO"/>
        </w:rPr>
        <w:t>Atunci când se circulă pe alei și în parcări, trebuie respectată viteza aferenta mersului pe jos.</w:t>
      </w:r>
    </w:p>
    <w:sectPr w:rsidR="00847A99" w:rsidRPr="00847A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FE3"/>
    <w:multiLevelType w:val="hybridMultilevel"/>
    <w:tmpl w:val="A89CEC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F5667"/>
    <w:multiLevelType w:val="hybridMultilevel"/>
    <w:tmpl w:val="336ACE7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b w:val="0"/>
      </w:rPr>
    </w:lvl>
    <w:lvl w:ilvl="2" w:tplc="2D5EDE6E">
      <w:numFmt w:val="bullet"/>
      <w:lvlText w:val="-"/>
      <w:lvlJc w:val="left"/>
      <w:pPr>
        <w:ind w:left="2160" w:hanging="360"/>
      </w:pPr>
      <w:rPr>
        <w:rFonts w:ascii="Calibri" w:eastAsiaTheme="minorHAnsi" w:hAnsi="Calibri" w:cs="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074DBC"/>
    <w:multiLevelType w:val="hybridMultilevel"/>
    <w:tmpl w:val="E2E86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687242"/>
    <w:multiLevelType w:val="hybridMultilevel"/>
    <w:tmpl w:val="489051B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6155A1"/>
    <w:multiLevelType w:val="hybridMultilevel"/>
    <w:tmpl w:val="48D6C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9F4B62"/>
    <w:multiLevelType w:val="hybridMultilevel"/>
    <w:tmpl w:val="7688C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1E0A8D"/>
    <w:multiLevelType w:val="hybridMultilevel"/>
    <w:tmpl w:val="74A2E61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E504E"/>
    <w:multiLevelType w:val="hybridMultilevel"/>
    <w:tmpl w:val="EE7CB64A"/>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B8D1C22"/>
    <w:multiLevelType w:val="hybridMultilevel"/>
    <w:tmpl w:val="FD3C9A62"/>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515E4557"/>
    <w:multiLevelType w:val="hybridMultilevel"/>
    <w:tmpl w:val="41280D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082019"/>
    <w:multiLevelType w:val="hybridMultilevel"/>
    <w:tmpl w:val="17B6E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5B5186"/>
    <w:multiLevelType w:val="hybridMultilevel"/>
    <w:tmpl w:val="98E89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E43172"/>
    <w:multiLevelType w:val="hybridMultilevel"/>
    <w:tmpl w:val="292E454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b w:val="0"/>
      </w:rPr>
    </w:lvl>
    <w:lvl w:ilvl="2" w:tplc="04070001">
      <w:start w:val="1"/>
      <w:numFmt w:val="bullet"/>
      <w:lvlText w:val=""/>
      <w:lvlJc w:val="left"/>
      <w:pPr>
        <w:ind w:left="1800" w:hanging="360"/>
      </w:pPr>
      <w:rPr>
        <w:rFonts w:ascii="Symbol" w:hAnsi="Symbo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0"/>
  </w:num>
  <w:num w:numId="4">
    <w:abstractNumId w:val="4"/>
  </w:num>
  <w:num w:numId="5">
    <w:abstractNumId w:val="11"/>
  </w:num>
  <w:num w:numId="6">
    <w:abstractNumId w:val="1"/>
  </w:num>
  <w:num w:numId="7">
    <w:abstractNumId w:val="6"/>
  </w:num>
  <w:num w:numId="8">
    <w:abstractNumId w:val="3"/>
  </w:num>
  <w:num w:numId="9">
    <w:abstractNumId w:val="2"/>
  </w:num>
  <w:num w:numId="10">
    <w:abstractNumId w:val="7"/>
  </w:num>
  <w:num w:numId="11">
    <w:abstractNumId w:val="8"/>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E4"/>
    <w:rsid w:val="00223289"/>
    <w:rsid w:val="00326561"/>
    <w:rsid w:val="006233AD"/>
    <w:rsid w:val="008223C9"/>
    <w:rsid w:val="00847A99"/>
    <w:rsid w:val="008D363C"/>
    <w:rsid w:val="00CC43FF"/>
    <w:rsid w:val="00D94CB9"/>
    <w:rsid w:val="00DB13A3"/>
    <w:rsid w:val="00E3451B"/>
    <w:rsid w:val="00E453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41CE"/>
  <w15:chartTrackingRefBased/>
  <w15:docId w15:val="{CB157C10-2F34-49EC-A9EF-1D1E4A4E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6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7955">
      <w:bodyDiv w:val="1"/>
      <w:marLeft w:val="0"/>
      <w:marRight w:val="0"/>
      <w:marTop w:val="0"/>
      <w:marBottom w:val="0"/>
      <w:divBdr>
        <w:top w:val="none" w:sz="0" w:space="0" w:color="auto"/>
        <w:left w:val="none" w:sz="0" w:space="0" w:color="auto"/>
        <w:bottom w:val="none" w:sz="0" w:space="0" w:color="auto"/>
        <w:right w:val="none" w:sz="0" w:space="0" w:color="auto"/>
      </w:divBdr>
      <w:divsChild>
        <w:div w:id="939800120">
          <w:marLeft w:val="0"/>
          <w:marRight w:val="0"/>
          <w:marTop w:val="0"/>
          <w:marBottom w:val="0"/>
          <w:divBdr>
            <w:top w:val="none" w:sz="0" w:space="0" w:color="auto"/>
            <w:left w:val="none" w:sz="0" w:space="0" w:color="auto"/>
            <w:bottom w:val="none" w:sz="0" w:space="0" w:color="auto"/>
            <w:right w:val="none" w:sz="0" w:space="0" w:color="auto"/>
          </w:divBdr>
        </w:div>
        <w:div w:id="551235638">
          <w:marLeft w:val="0"/>
          <w:marRight w:val="0"/>
          <w:marTop w:val="0"/>
          <w:marBottom w:val="0"/>
          <w:divBdr>
            <w:top w:val="none" w:sz="0" w:space="0" w:color="auto"/>
            <w:left w:val="none" w:sz="0" w:space="0" w:color="auto"/>
            <w:bottom w:val="none" w:sz="0" w:space="0" w:color="auto"/>
            <w:right w:val="none" w:sz="0" w:space="0" w:color="auto"/>
          </w:divBdr>
        </w:div>
        <w:div w:id="76133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2974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Abeln</dc:creator>
  <cp:keywords/>
  <dc:description/>
  <cp:lastModifiedBy>Joana Abeln</cp:lastModifiedBy>
  <cp:revision>4</cp:revision>
  <cp:lastPrinted>2024-01-10T13:33:00Z</cp:lastPrinted>
  <dcterms:created xsi:type="dcterms:W3CDTF">2024-01-25T07:47:00Z</dcterms:created>
  <dcterms:modified xsi:type="dcterms:W3CDTF">2024-01-25T08:34:00Z</dcterms:modified>
</cp:coreProperties>
</file>